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364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6D36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025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A6F9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B966F5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50CF8" w:rsidRPr="006D364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92452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681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248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D3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1119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7A6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8D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1248D0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127232" w:rsidRDefault="006879E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B8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48D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3D35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539C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681B82">
        <w:rPr>
          <w:rFonts w:ascii="Times New Roman" w:hAnsi="Times New Roman" w:cs="Times New Roman"/>
          <w:sz w:val="24"/>
          <w:szCs w:val="24"/>
        </w:rPr>
        <w:t>2</w:t>
      </w:r>
      <w:r w:rsidR="001248D0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8D3D35">
        <w:rPr>
          <w:rFonts w:ascii="Times New Roman" w:hAnsi="Times New Roman" w:cs="Times New Roman"/>
          <w:sz w:val="24"/>
          <w:szCs w:val="24"/>
        </w:rPr>
        <w:t>11</w:t>
      </w:r>
      <w:r w:rsidR="003140FE">
        <w:rPr>
          <w:rFonts w:ascii="Times New Roman" w:hAnsi="Times New Roman" w:cs="Times New Roman"/>
          <w:sz w:val="24"/>
          <w:szCs w:val="24"/>
        </w:rPr>
        <w:t>.201</w:t>
      </w:r>
      <w:r w:rsidR="005539C1">
        <w:rPr>
          <w:rFonts w:ascii="Times New Roman" w:hAnsi="Times New Roman" w:cs="Times New Roman"/>
          <w:sz w:val="24"/>
          <w:szCs w:val="24"/>
        </w:rPr>
        <w:t>9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681B82">
        <w:rPr>
          <w:rFonts w:ascii="Times New Roman" w:hAnsi="Times New Roman"/>
          <w:sz w:val="24"/>
          <w:szCs w:val="24"/>
        </w:rPr>
        <w:t>2</w:t>
      </w:r>
      <w:r w:rsidR="001248D0">
        <w:rPr>
          <w:rFonts w:ascii="Times New Roman" w:hAnsi="Times New Roman"/>
          <w:sz w:val="24"/>
          <w:szCs w:val="24"/>
        </w:rPr>
        <w:t>8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8D3D35">
        <w:rPr>
          <w:rFonts w:ascii="Times New Roman" w:hAnsi="Times New Roman"/>
          <w:sz w:val="24"/>
          <w:szCs w:val="24"/>
        </w:rPr>
        <w:t>ноября</w:t>
      </w:r>
      <w:r w:rsidR="00C5294B" w:rsidRPr="002E1224">
        <w:rPr>
          <w:rFonts w:ascii="Times New Roman" w:hAnsi="Times New Roman"/>
          <w:sz w:val="24"/>
          <w:szCs w:val="24"/>
        </w:rPr>
        <w:t xml:space="preserve"> 201</w:t>
      </w:r>
      <w:r w:rsidR="005539C1" w:rsidRPr="002E1224">
        <w:rPr>
          <w:rFonts w:ascii="Times New Roman" w:hAnsi="Times New Roman"/>
          <w:sz w:val="24"/>
          <w:szCs w:val="24"/>
        </w:rPr>
        <w:t>9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8D3D35">
        <w:rPr>
          <w:rFonts w:ascii="Times New Roman" w:hAnsi="Times New Roman"/>
          <w:sz w:val="24"/>
          <w:szCs w:val="24"/>
        </w:rPr>
        <w:t>5</w:t>
      </w:r>
      <w:r w:rsidR="00570D7C">
        <w:rPr>
          <w:rFonts w:ascii="Times New Roman" w:hAnsi="Times New Roman"/>
          <w:sz w:val="24"/>
          <w:szCs w:val="24"/>
        </w:rPr>
        <w:t>7</w:t>
      </w:r>
      <w:r w:rsidR="005539C1" w:rsidRPr="002E1224">
        <w:rPr>
          <w:rFonts w:ascii="Times New Roman" w:hAnsi="Times New Roman"/>
          <w:sz w:val="24"/>
          <w:szCs w:val="24"/>
        </w:rPr>
        <w:t xml:space="preserve"> 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5539C1" w:rsidRPr="002E1224">
        <w:rPr>
          <w:rFonts w:ascii="Times New Roman" w:hAnsi="Times New Roman"/>
          <w:sz w:val="24"/>
          <w:szCs w:val="24"/>
        </w:rPr>
        <w:t>2</w:t>
      </w:r>
      <w:r w:rsidR="008D3D35">
        <w:rPr>
          <w:rFonts w:ascii="Times New Roman" w:hAnsi="Times New Roman"/>
          <w:sz w:val="24"/>
          <w:szCs w:val="24"/>
        </w:rPr>
        <w:t>6</w:t>
      </w:r>
      <w:r w:rsidR="00570D7C">
        <w:rPr>
          <w:rFonts w:ascii="Times New Roman" w:hAnsi="Times New Roman"/>
          <w:sz w:val="24"/>
          <w:szCs w:val="24"/>
        </w:rPr>
        <w:t>8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7A6F90">
        <w:t>4998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FC572D">
        <w:t>160507</w:t>
      </w:r>
      <w:r w:rsidR="00B15B0D" w:rsidRPr="004450B0">
        <w:t>:</w:t>
      </w:r>
      <w:r w:rsidR="00FC572D">
        <w:t>5</w:t>
      </w:r>
      <w:r w:rsidR="007A6F90">
        <w:t>5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Иркутская область, Тулунский район, </w:t>
      </w:r>
      <w:r w:rsidR="00BC7DF2">
        <w:t>д</w:t>
      </w:r>
      <w:r w:rsidR="008D3D35">
        <w:t xml:space="preserve">. </w:t>
      </w:r>
      <w:r w:rsidR="00FC572D">
        <w:t>Новая Деревня</w:t>
      </w:r>
      <w:r w:rsidR="008D3D35">
        <w:t xml:space="preserve">, </w:t>
      </w:r>
      <w:r w:rsidR="00BC7DF2">
        <w:t xml:space="preserve">ул. </w:t>
      </w:r>
      <w:r w:rsidR="00FC572D">
        <w:t>Советская</w:t>
      </w:r>
      <w:r w:rsidR="00BC7DF2">
        <w:t xml:space="preserve">, </w:t>
      </w:r>
      <w:r w:rsidR="00570D7C">
        <w:t>2</w:t>
      </w:r>
      <w:r w:rsidR="007A6F90">
        <w:t>В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FC572D">
        <w:rPr>
          <w:bCs/>
        </w:rPr>
        <w:t xml:space="preserve">для индивидуального, отдельно стоящего жилого дома с приусадебным </w:t>
      </w:r>
      <w:r w:rsidR="00570D7C">
        <w:rPr>
          <w:bCs/>
        </w:rPr>
        <w:t xml:space="preserve">земельным </w:t>
      </w:r>
      <w:r w:rsidR="00FC572D">
        <w:rPr>
          <w:bCs/>
        </w:rPr>
        <w:t>участком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8D3D35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0D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C3DDF" w:rsidRPr="0021114C" w:rsidRDefault="00CF03F4" w:rsidP="007A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C52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7A6F9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Пасюк Александр Дмитриевич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асть, Тулунский район, п. Ермаки,</w:t>
            </w:r>
            <w:r w:rsidR="00FC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29, кв. 3</w:t>
            </w:r>
            <w:proofErr w:type="gramEnd"/>
          </w:p>
          <w:p w:rsidR="003140FE" w:rsidRPr="00AD465E" w:rsidRDefault="00913778" w:rsidP="007A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A6F9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53F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Сорок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7A6F90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="00C522C3"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</w:t>
            </w:r>
            <w:r w:rsidR="00FC5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3F69">
              <w:rPr>
                <w:rFonts w:ascii="Times New Roman" w:hAnsi="Times New Roman" w:cs="Times New Roman"/>
                <w:bCs/>
                <w:sz w:val="24"/>
                <w:szCs w:val="24"/>
              </w:rPr>
              <w:t>тридцать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C53F69">
              <w:rPr>
                <w:rFonts w:ascii="Times New Roman" w:eastAsia="MS Mincho" w:hAnsi="Times New Roman" w:cs="Times New Roman"/>
                <w:sz w:val="24"/>
                <w:szCs w:val="24"/>
              </w:rPr>
              <w:t>06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.1</w:t>
            </w:r>
            <w:r w:rsidR="00C53F6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>
              <w:rPr>
                <w:rFonts w:ascii="Times New Roman" w:eastAsia="MS Mincho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7A6F90">
        <w:rPr>
          <w:rFonts w:ascii="Times New Roman" w:eastAsia="MS Mincho" w:hAnsi="Times New Roman" w:cs="Times New Roman"/>
          <w:sz w:val="24"/>
          <w:szCs w:val="24"/>
        </w:rPr>
        <w:t>Пасюк Александр Дмитриевич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Pr="00C53F69" w:rsidRDefault="00C53F69" w:rsidP="00C53F6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3012EE"/>
    <w:rsid w:val="0031319E"/>
    <w:rsid w:val="003140FE"/>
    <w:rsid w:val="00315D9F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45BCF"/>
    <w:rsid w:val="00450CF8"/>
    <w:rsid w:val="0049252A"/>
    <w:rsid w:val="0049538E"/>
    <w:rsid w:val="004A216A"/>
    <w:rsid w:val="004A3C29"/>
    <w:rsid w:val="004B12DD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0D7C"/>
    <w:rsid w:val="00573EC8"/>
    <w:rsid w:val="00574809"/>
    <w:rsid w:val="00583BA8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81B82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63E8A"/>
    <w:rsid w:val="00885EE2"/>
    <w:rsid w:val="00891DB8"/>
    <w:rsid w:val="00892452"/>
    <w:rsid w:val="008B37C7"/>
    <w:rsid w:val="008C2369"/>
    <w:rsid w:val="008C5D2E"/>
    <w:rsid w:val="008C72B6"/>
    <w:rsid w:val="008D3D35"/>
    <w:rsid w:val="008D629E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A0EB7"/>
    <w:rsid w:val="00AA142A"/>
    <w:rsid w:val="00AA2996"/>
    <w:rsid w:val="00AA592C"/>
    <w:rsid w:val="00AC1B4B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5192E"/>
    <w:rsid w:val="00B74B3A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2A8"/>
    <w:rsid w:val="00DC3DDF"/>
    <w:rsid w:val="00DE506E"/>
    <w:rsid w:val="00DE5A83"/>
    <w:rsid w:val="00DF4DDA"/>
    <w:rsid w:val="00DF5A7E"/>
    <w:rsid w:val="00E0548D"/>
    <w:rsid w:val="00E054B2"/>
    <w:rsid w:val="00E076AF"/>
    <w:rsid w:val="00E12D60"/>
    <w:rsid w:val="00E33B53"/>
    <w:rsid w:val="00E622B6"/>
    <w:rsid w:val="00E70D48"/>
    <w:rsid w:val="00E772D4"/>
    <w:rsid w:val="00E826F6"/>
    <w:rsid w:val="00E878DA"/>
    <w:rsid w:val="00E919C6"/>
    <w:rsid w:val="00EA62F5"/>
    <w:rsid w:val="00EC312C"/>
    <w:rsid w:val="00EC505A"/>
    <w:rsid w:val="00EF0124"/>
    <w:rsid w:val="00EF0B77"/>
    <w:rsid w:val="00EF218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104</cp:revision>
  <cp:lastPrinted>2019-12-17T01:51:00Z</cp:lastPrinted>
  <dcterms:created xsi:type="dcterms:W3CDTF">2015-08-07T02:43:00Z</dcterms:created>
  <dcterms:modified xsi:type="dcterms:W3CDTF">2019-12-20T02:24:00Z</dcterms:modified>
</cp:coreProperties>
</file>